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55CD0562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5C1F2E" w:rsidRPr="005C1F2E">
        <w:rPr>
          <w:rFonts w:ascii="Times New Roman" w:hAnsi="Times New Roman" w:cs="Times New Roman"/>
          <w:b/>
          <w:sz w:val="24"/>
          <w:szCs w:val="24"/>
        </w:rPr>
        <w:t>Долговечность. Срок службы конструкции бетонных конструкций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  <w:r w:rsidR="005C1F2E">
        <w:rPr>
          <w:rFonts w:ascii="Times New Roman" w:hAnsi="Times New Roman" w:cs="Times New Roman"/>
          <w:b/>
          <w:sz w:val="24"/>
          <w:szCs w:val="24"/>
        </w:rPr>
        <w:t>.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4B5FFDEC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</w:t>
      </w:r>
      <w:r w:rsidR="00BA7A1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03223DEC" w14:textId="5D7D80FB" w:rsidR="00267B51" w:rsidRDefault="00267B51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32CA0316" w14:textId="58F28875" w:rsidR="00267B51" w:rsidRDefault="00267B51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267B5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662844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 w:rsidRPr="00267B5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стандартов, гармонизируемых с </w:t>
      </w:r>
      <w:r w:rsidR="005B1F2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международными</w:t>
      </w:r>
      <w:r w:rsidRPr="00267B5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стандартами, обусловлена необходимостью установления </w:t>
      </w:r>
      <w:r w:rsidR="005B1F2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принципов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="005B1F2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процедуры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="005B1F2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эквивалентной долговечности строительной продукции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, предназначенно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й для п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р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менения с строительстве гражданских и промышленных объе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ктов с 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четом требований, действующих</w:t>
      </w:r>
      <w:r w:rsidR="00751A4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в современной строительной прак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тике.</w:t>
      </w:r>
    </w:p>
    <w:p w14:paraId="03350D0A" w14:textId="5FEC7131" w:rsidR="002B3356" w:rsidRPr="00751A42" w:rsidRDefault="00751A42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 w:rsidR="005B1F21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5B1F21" w:rsidRPr="005B1F2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16204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будет применяться для определения эксплуатационных характеристик бетона по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751A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206-2017.</w:t>
      </w:r>
    </w:p>
    <w:p w14:paraId="5D520385" w14:textId="05A76EBE" w:rsidR="00751A42" w:rsidRPr="00751A42" w:rsidRDefault="00751A42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 w:rsidR="005C1F2E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 w:rsidR="005C1F2E" w:rsidRPr="005C1F2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16204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позволит пользоваться современными техническими требованиями и методами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испытаний, что обеспечит признание результатов их оценки соответствия, позволит уровень проектирования и строительства зданий, обеспечит их эксплуатационную пригодность и долговечность.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4EA41962" w14:textId="77777777" w:rsidR="000B0F7F" w:rsidRDefault="000B0F7F" w:rsidP="000B0F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F7F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устанавливает 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>определ</w:t>
      </w:r>
      <w:r>
        <w:rPr>
          <w:rFonts w:ascii="Times New Roman" w:hAnsi="Times New Roman" w:cs="Times New Roman"/>
          <w:sz w:val="24"/>
          <w:szCs w:val="24"/>
          <w:lang w:val="kk-KZ"/>
        </w:rPr>
        <w:t>ение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 xml:space="preserve"> принципы и рекоменд</w:t>
      </w:r>
      <w:r>
        <w:rPr>
          <w:rFonts w:ascii="Times New Roman" w:hAnsi="Times New Roman" w:cs="Times New Roman"/>
          <w:sz w:val="24"/>
          <w:szCs w:val="24"/>
          <w:lang w:val="kk-KZ"/>
        </w:rPr>
        <w:t>ации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 xml:space="preserve"> процедуры проверки долговечности бетонных конструкций, подлежащих:</w:t>
      </w:r>
    </w:p>
    <w:p w14:paraId="5B7C28F3" w14:textId="681B0534" w:rsidR="000B0F7F" w:rsidRPr="000B0F7F" w:rsidRDefault="000B0F7F" w:rsidP="000B0F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 xml:space="preserve"> известные или предсказуемые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>воздействия на окружающую среду, вызывающие ухудшение качества материалов, в конечном итоге приводящие к</w:t>
      </w:r>
    </w:p>
    <w:p w14:paraId="453BD5C8" w14:textId="77777777" w:rsidR="000B0F7F" w:rsidRPr="000B0F7F" w:rsidRDefault="000B0F7F" w:rsidP="000B0F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F7F">
        <w:rPr>
          <w:rFonts w:ascii="Times New Roman" w:hAnsi="Times New Roman" w:cs="Times New Roman"/>
          <w:sz w:val="24"/>
          <w:szCs w:val="24"/>
          <w:lang w:val="kk-KZ"/>
        </w:rPr>
        <w:t>снижению производительности;</w:t>
      </w:r>
    </w:p>
    <w:p w14:paraId="3CE811A4" w14:textId="5EFBF9FD" w:rsidR="003003E0" w:rsidRDefault="000B0F7F" w:rsidP="000B0F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0B0F7F">
        <w:rPr>
          <w:rFonts w:ascii="Times New Roman" w:hAnsi="Times New Roman" w:cs="Times New Roman"/>
          <w:sz w:val="24"/>
          <w:szCs w:val="24"/>
          <w:lang w:val="kk-KZ"/>
        </w:rPr>
        <w:t xml:space="preserve"> ухудшение качества материала без агрессивного воздействия внешней среды конструкции, называемое самовозрастанием.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bookmarkStart w:id="0" w:name="_GoBack"/>
      <w:bookmarkEnd w:id="0"/>
    </w:p>
    <w:p w14:paraId="49D7EA26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</w:t>
      </w:r>
      <w:r w:rsidRPr="00153260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7B3E907D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>:</w:t>
      </w:r>
    </w:p>
    <w:p w14:paraId="2A39FFB3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0E134C46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1561CF88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64634D6D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509E3134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5FD2733A" w14:textId="77777777" w:rsidR="00153260" w:rsidRPr="00153260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88075AC" w14:textId="279B6205" w:rsidR="00B71A43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26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15326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53260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0F0C2D84" w14:textId="77777777" w:rsidR="00153260" w:rsidRPr="000C63EE" w:rsidRDefault="00153260" w:rsidP="00153260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4C22D6C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</w:t>
      </w:r>
      <w:r w:rsidR="00751A42">
        <w:rPr>
          <w:rFonts w:ascii="Times New Roman" w:eastAsia="Times New Roman" w:hAnsi="Times New Roman" w:cs="Times New Roman"/>
          <w:color w:val="000000"/>
          <w:sz w:val="24"/>
          <w:szCs w:val="24"/>
        </w:rPr>
        <w:t>клеев и клеевых соединений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44E1F259" w:rsidR="00AB1F75" w:rsidRPr="000162E4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5C1F2E">
        <w:rPr>
          <w:sz w:val="24"/>
          <w:szCs w:val="24"/>
          <w:lang w:val="en-US"/>
        </w:rPr>
        <w:t>ISO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</w:rPr>
        <w:t>16204:2012</w:t>
      </w:r>
      <w:r w:rsidR="000162E4" w:rsidRPr="000162E4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Durability</w:t>
      </w:r>
      <w:r w:rsidR="005C1F2E" w:rsidRPr="005C1F2E">
        <w:rPr>
          <w:sz w:val="24"/>
          <w:szCs w:val="24"/>
        </w:rPr>
        <w:t xml:space="preserve"> – </w:t>
      </w:r>
      <w:r w:rsidR="005C1F2E">
        <w:rPr>
          <w:sz w:val="24"/>
          <w:szCs w:val="24"/>
          <w:lang w:val="en-US"/>
        </w:rPr>
        <w:t>Service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life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design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of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concrete</w:t>
      </w:r>
      <w:r w:rsidR="005C1F2E" w:rsidRPr="005C1F2E">
        <w:rPr>
          <w:sz w:val="24"/>
          <w:szCs w:val="24"/>
        </w:rPr>
        <w:t xml:space="preserve"> </w:t>
      </w:r>
      <w:r w:rsidR="005C1F2E">
        <w:rPr>
          <w:sz w:val="24"/>
          <w:szCs w:val="24"/>
          <w:lang w:val="en-US"/>
        </w:rPr>
        <w:t>structures</w:t>
      </w:r>
      <w:r w:rsidR="005C1F2E" w:rsidRPr="005C1F2E">
        <w:rPr>
          <w:sz w:val="24"/>
          <w:szCs w:val="24"/>
        </w:rPr>
        <w:t xml:space="preserve"> </w:t>
      </w:r>
      <w:r w:rsidR="000162E4" w:rsidRPr="000162E4">
        <w:rPr>
          <w:sz w:val="24"/>
          <w:szCs w:val="24"/>
        </w:rPr>
        <w:t>(</w:t>
      </w:r>
      <w:r w:rsidR="005C1F2E">
        <w:rPr>
          <w:sz w:val="24"/>
          <w:szCs w:val="24"/>
          <w:lang w:val="kk-KZ"/>
        </w:rPr>
        <w:t>Принципы процедуры эквивалентной долговечности</w:t>
      </w:r>
      <w:r w:rsidR="001607CC">
        <w:rPr>
          <w:sz w:val="24"/>
          <w:szCs w:val="24"/>
          <w:lang w:val="kk-KZ"/>
        </w:rPr>
        <w:t>)</w:t>
      </w:r>
      <w:r w:rsidRPr="000162E4">
        <w:rPr>
          <w:sz w:val="24"/>
          <w:szCs w:val="24"/>
        </w:rPr>
        <w:t>.</w:t>
      </w:r>
    </w:p>
    <w:p w14:paraId="10BB01BE" w14:textId="67DC3A78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lastRenderedPageBreak/>
        <w:t xml:space="preserve">В связи с тем, что проект национального стандарта будет разрабатываться на основе гармонизации с </w:t>
      </w:r>
      <w:r w:rsidR="005B1F21">
        <w:rPr>
          <w:sz w:val="24"/>
          <w:szCs w:val="24"/>
          <w:lang w:val="kk-KZ"/>
        </w:rPr>
        <w:t>международным</w:t>
      </w:r>
      <w:r w:rsidR="000162E4">
        <w:rPr>
          <w:sz w:val="24"/>
          <w:szCs w:val="24"/>
        </w:rPr>
        <w:t xml:space="preserve"> стандартом</w:t>
      </w:r>
      <w:r>
        <w:rPr>
          <w:sz w:val="24"/>
          <w:szCs w:val="24"/>
        </w:rPr>
        <w:t xml:space="preserve"> (</w:t>
      </w:r>
      <w:r w:rsidR="005B1F21">
        <w:rPr>
          <w:sz w:val="24"/>
          <w:szCs w:val="24"/>
          <w:lang w:val="en-US"/>
        </w:rPr>
        <w:t>ISO</w:t>
      </w:r>
      <w:r>
        <w:rPr>
          <w:sz w:val="24"/>
          <w:szCs w:val="24"/>
        </w:rPr>
        <w:t>)</w:t>
      </w:r>
      <w:r w:rsidR="000162E4">
        <w:rPr>
          <w:sz w:val="24"/>
          <w:szCs w:val="24"/>
        </w:rPr>
        <w:t xml:space="preserve"> нет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необходимости</w:t>
      </w:r>
      <w:r w:rsidR="00D17BB9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проведени</w:t>
      </w:r>
      <w:r w:rsidR="000162E4">
        <w:rPr>
          <w:sz w:val="24"/>
          <w:szCs w:val="24"/>
          <w:lang w:val="kk-KZ"/>
        </w:rPr>
        <w:t>я</w:t>
      </w:r>
      <w:r>
        <w:rPr>
          <w:sz w:val="24"/>
          <w:szCs w:val="24"/>
          <w:lang w:val="kk-KZ"/>
        </w:rPr>
        <w:t xml:space="preserve">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05645166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74937A03" w14:textId="77777777" w:rsidR="00CC2DEC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58BCBBA0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B76D09A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82D77DD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035C43EA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05A60768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4D76D861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357D289" w14:textId="77777777" w:rsidR="00CC2DEC" w:rsidRPr="00485F79" w:rsidRDefault="00CC2DEC" w:rsidP="00CC2DEC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0A0D6" w14:textId="77777777" w:rsidR="00296C7B" w:rsidRDefault="00296C7B" w:rsidP="00A4133A">
      <w:pPr>
        <w:spacing w:after="0" w:line="240" w:lineRule="auto"/>
      </w:pPr>
      <w:r>
        <w:separator/>
      </w:r>
    </w:p>
  </w:endnote>
  <w:endnote w:type="continuationSeparator" w:id="0">
    <w:p w14:paraId="5BB4355A" w14:textId="77777777" w:rsidR="00296C7B" w:rsidRDefault="00296C7B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952050"/>
      <w:docPartObj>
        <w:docPartGallery w:val="Page Numbers (Bottom of Page)"/>
        <w:docPartUnique/>
      </w:docPartObj>
    </w:sdtPr>
    <w:sdtEndPr/>
    <w:sdtContent>
      <w:p w14:paraId="1B5DEA94" w14:textId="0C7E5502" w:rsidR="001550CD" w:rsidRDefault="001550CD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838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EAA3C" w14:textId="77777777" w:rsidR="00296C7B" w:rsidRDefault="00296C7B" w:rsidP="00A4133A">
      <w:pPr>
        <w:spacing w:after="0" w:line="240" w:lineRule="auto"/>
      </w:pPr>
      <w:r>
        <w:separator/>
      </w:r>
    </w:p>
  </w:footnote>
  <w:footnote w:type="continuationSeparator" w:id="0">
    <w:p w14:paraId="2EE822BF" w14:textId="77777777" w:rsidR="00296C7B" w:rsidRDefault="00296C7B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12BD6"/>
    <w:rsid w:val="000162E4"/>
    <w:rsid w:val="00021968"/>
    <w:rsid w:val="00024E71"/>
    <w:rsid w:val="000352FF"/>
    <w:rsid w:val="0004155C"/>
    <w:rsid w:val="00054621"/>
    <w:rsid w:val="0005579E"/>
    <w:rsid w:val="00085293"/>
    <w:rsid w:val="000878BE"/>
    <w:rsid w:val="000917F8"/>
    <w:rsid w:val="0009283D"/>
    <w:rsid w:val="00095AAD"/>
    <w:rsid w:val="000A1146"/>
    <w:rsid w:val="000B0F7F"/>
    <w:rsid w:val="000B1D59"/>
    <w:rsid w:val="000B3184"/>
    <w:rsid w:val="000B56D5"/>
    <w:rsid w:val="000B6E20"/>
    <w:rsid w:val="000C012E"/>
    <w:rsid w:val="000C07EE"/>
    <w:rsid w:val="000C16FA"/>
    <w:rsid w:val="000C41B6"/>
    <w:rsid w:val="000C63EE"/>
    <w:rsid w:val="000D766E"/>
    <w:rsid w:val="000E0B58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53260"/>
    <w:rsid w:val="001550CD"/>
    <w:rsid w:val="001607CC"/>
    <w:rsid w:val="00164C07"/>
    <w:rsid w:val="0018269B"/>
    <w:rsid w:val="00191A28"/>
    <w:rsid w:val="00192476"/>
    <w:rsid w:val="00193ED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7B51"/>
    <w:rsid w:val="00273595"/>
    <w:rsid w:val="002761BE"/>
    <w:rsid w:val="00285582"/>
    <w:rsid w:val="00296C7B"/>
    <w:rsid w:val="002A72C3"/>
    <w:rsid w:val="002B3356"/>
    <w:rsid w:val="002B654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20307"/>
    <w:rsid w:val="00321082"/>
    <w:rsid w:val="00327EBD"/>
    <w:rsid w:val="00343342"/>
    <w:rsid w:val="00350BB1"/>
    <w:rsid w:val="00363838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61F99"/>
    <w:rsid w:val="00483D02"/>
    <w:rsid w:val="004844D4"/>
    <w:rsid w:val="00485F79"/>
    <w:rsid w:val="00491058"/>
    <w:rsid w:val="00493AE5"/>
    <w:rsid w:val="004A181A"/>
    <w:rsid w:val="004B36FB"/>
    <w:rsid w:val="004B459C"/>
    <w:rsid w:val="004C04DE"/>
    <w:rsid w:val="004C5F0D"/>
    <w:rsid w:val="004E0637"/>
    <w:rsid w:val="005152D7"/>
    <w:rsid w:val="00517066"/>
    <w:rsid w:val="00526985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1F21"/>
    <w:rsid w:val="005C1A18"/>
    <w:rsid w:val="005C1CC6"/>
    <w:rsid w:val="005C1F2E"/>
    <w:rsid w:val="005C56BB"/>
    <w:rsid w:val="005E3922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2844"/>
    <w:rsid w:val="00667CA3"/>
    <w:rsid w:val="00667EE1"/>
    <w:rsid w:val="006A7544"/>
    <w:rsid w:val="006B2A4D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0323"/>
    <w:rsid w:val="00701CC9"/>
    <w:rsid w:val="00715FF7"/>
    <w:rsid w:val="007346DD"/>
    <w:rsid w:val="00741FBC"/>
    <w:rsid w:val="00751A42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72B75"/>
    <w:rsid w:val="00883FCF"/>
    <w:rsid w:val="00890F83"/>
    <w:rsid w:val="0089739C"/>
    <w:rsid w:val="008A3830"/>
    <w:rsid w:val="008C02FF"/>
    <w:rsid w:val="008C0D5B"/>
    <w:rsid w:val="008E3B92"/>
    <w:rsid w:val="008E42F5"/>
    <w:rsid w:val="008E51AB"/>
    <w:rsid w:val="008E56EC"/>
    <w:rsid w:val="008E71B0"/>
    <w:rsid w:val="008F40C9"/>
    <w:rsid w:val="0091006A"/>
    <w:rsid w:val="009103C2"/>
    <w:rsid w:val="00912DB5"/>
    <w:rsid w:val="00914BB5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179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3390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B2A0F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36B19"/>
    <w:rsid w:val="00B43E84"/>
    <w:rsid w:val="00B4688F"/>
    <w:rsid w:val="00B514ED"/>
    <w:rsid w:val="00B522F8"/>
    <w:rsid w:val="00B71A43"/>
    <w:rsid w:val="00B71B0D"/>
    <w:rsid w:val="00B763C0"/>
    <w:rsid w:val="00B822D2"/>
    <w:rsid w:val="00B86E17"/>
    <w:rsid w:val="00B8721F"/>
    <w:rsid w:val="00B94A08"/>
    <w:rsid w:val="00BA7A15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2DE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17BB9"/>
    <w:rsid w:val="00D41E25"/>
    <w:rsid w:val="00D53834"/>
    <w:rsid w:val="00D55C80"/>
    <w:rsid w:val="00D55E24"/>
    <w:rsid w:val="00D57CD0"/>
    <w:rsid w:val="00D60361"/>
    <w:rsid w:val="00D674AA"/>
    <w:rsid w:val="00D73433"/>
    <w:rsid w:val="00D77258"/>
    <w:rsid w:val="00D8293E"/>
    <w:rsid w:val="00D908E3"/>
    <w:rsid w:val="00D96733"/>
    <w:rsid w:val="00DB1DEF"/>
    <w:rsid w:val="00DC103E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96DF2"/>
    <w:rsid w:val="00EA640B"/>
    <w:rsid w:val="00EF06F2"/>
    <w:rsid w:val="00F126C6"/>
    <w:rsid w:val="00F16BA3"/>
    <w:rsid w:val="00F2417F"/>
    <w:rsid w:val="00F27565"/>
    <w:rsid w:val="00F33F2D"/>
    <w:rsid w:val="00F468FE"/>
    <w:rsid w:val="00F474F7"/>
    <w:rsid w:val="00F47658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55</cp:revision>
  <cp:lastPrinted>2019-05-06T08:17:00Z</cp:lastPrinted>
  <dcterms:created xsi:type="dcterms:W3CDTF">2021-08-05T05:49:00Z</dcterms:created>
  <dcterms:modified xsi:type="dcterms:W3CDTF">2022-03-15T06:48:00Z</dcterms:modified>
</cp:coreProperties>
</file>